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F11F7" w:rsidRDefault="00BD23E5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D23E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10300" cy="11079480"/>
            <wp:effectExtent l="0" t="0" r="0" b="7620"/>
            <wp:docPr id="1" name="Рисунок 1" descr="C:\Users\user5\Desktop\для сайта\положение об особенностях преподавания предметной области ОДНКНР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для сайта\положение об особенностях преподавания предметной области ОДНКНР_000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5992" r="11041"/>
                    <a:stretch/>
                  </pic:blipFill>
                  <pic:spPr bwMode="auto">
                    <a:xfrm>
                      <a:off x="0" y="0"/>
                      <a:ext cx="6213045" cy="1108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A00E7" w:rsidRPr="007F11F7" w:rsidRDefault="00971E6F" w:rsidP="007F11F7">
      <w:pPr>
        <w:numPr>
          <w:ilvl w:val="0"/>
          <w:numId w:val="1"/>
        </w:numPr>
        <w:spacing w:before="24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</w:t>
      </w:r>
      <w:proofErr w:type="gramEnd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уважительного отношения к национальным и этническим ценностям, религиозным чувствам народов Российской Федерации;</w:t>
      </w:r>
    </w:p>
    <w:p w:rsidR="00AA00E7" w:rsidRPr="007F11F7" w:rsidRDefault="00971E6F" w:rsidP="007F11F7">
      <w:pPr>
        <w:numPr>
          <w:ilvl w:val="0"/>
          <w:numId w:val="1"/>
        </w:numPr>
        <w:spacing w:before="24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</w:t>
      </w:r>
      <w:proofErr w:type="gramEnd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ценности межнационального и межрелигиозного согласия;</w:t>
      </w:r>
    </w:p>
    <w:p w:rsidR="00AA00E7" w:rsidRPr="007F11F7" w:rsidRDefault="00971E6F" w:rsidP="007F11F7">
      <w:pPr>
        <w:numPr>
          <w:ilvl w:val="0"/>
          <w:numId w:val="1"/>
        </w:numPr>
        <w:spacing w:before="24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об образцах и примерах традиционного духовного наследия народов Российской Федерации.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Предметные результаты по предметной области «Основы духовно-нравственной культуры народов России»</w:t>
      </w:r>
      <w:r w:rsidRPr="007F11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конкретизируются школой с учетом выбранного по заявлению обучающихся, родителей (законных представителей) несовершеннолетних обучающихся из перечня, предлагаемого школой,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</w:p>
    <w:p w:rsidR="00AA00E7" w:rsidRPr="007F11F7" w:rsidRDefault="00971E6F" w:rsidP="00971E6F">
      <w:pPr>
        <w:spacing w:before="24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Организация изучения ОДНКНР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ОДНКНР реализуется через:</w:t>
      </w:r>
    </w:p>
    <w:p w:rsidR="00AA00E7" w:rsidRPr="007F11F7" w:rsidRDefault="00971E6F" w:rsidP="007F11F7">
      <w:pPr>
        <w:numPr>
          <w:ilvl w:val="0"/>
          <w:numId w:val="2"/>
        </w:numPr>
        <w:spacing w:before="24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</w:t>
      </w:r>
      <w:proofErr w:type="gramEnd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 «Основы духовно-нравственной культуры народов России», включающий учебные модули,</w:t>
      </w:r>
      <w:r w:rsidRPr="007F11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предусматривающие</w:t>
      </w:r>
      <w:r w:rsidRPr="007F11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региональные, национальные и этнокультурные особенности региона;</w:t>
      </w:r>
    </w:p>
    <w:p w:rsidR="00AA00E7" w:rsidRPr="007F11F7" w:rsidRDefault="00971E6F" w:rsidP="007F11F7">
      <w:pPr>
        <w:numPr>
          <w:ilvl w:val="0"/>
          <w:numId w:val="2"/>
        </w:numPr>
        <w:spacing w:before="24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</w:t>
      </w:r>
      <w:proofErr w:type="gramEnd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занятий по предметной области ОДНКНР во внеурочную деятельность.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Учебный предмет «Основы духовно-нравственной культуры народов России», включающий учебные модули, предусматривающие региональные, национальные и этнокультурные особенности региона, включается в обязательную часть учебного плана и является обязательным для изучения на уровне ООО.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С целью организации изучения ОДНКНР и определения набора курсов/модулей, входящих в ее состав, школа проводит опрос родителей (законных представителей) по вопросу выбора учебных предметов, курсов, дисциплин (модулей), используя регламент, направленный</w:t>
      </w:r>
      <w:r w:rsidRPr="007F11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31.03.2015 № 08-461.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Занятия по ОДНКНР ведут учителя школы, которые прошли специальную подготовку.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При изучении ОДНКНР используются учебники, входящие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учебные пособия, допущенные к использованию при реализации образовательных программ.</w:t>
      </w:r>
    </w:p>
    <w:p w:rsidR="00AA00E7" w:rsidRPr="007F11F7" w:rsidRDefault="00971E6F" w:rsidP="00971E6F">
      <w:pPr>
        <w:spacing w:before="24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Права и обязанности родителей (законных представителей)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Родители (законные представители) обучающихся осуществляют выбор одного из учебных предметов, курсов, дисциплин (модулей) ОДНКНР, включенных в основные общеобразовательные программы. Свой выбор родители (законные представители) фиксируют в заявлении.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Родители (законные представители) обучающихся вправе выбрать изучение модуля/курса ОДНКНР в форме семейного образования.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Родители (законные представители) обязаны создавать благоприятные условия для выполнения домашних заданий и образования ребенка.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3.4. Родители (законные представители) обучающихся не вправе отказаться от выбора модуля/курса ОДНКНР, который будет изучать их ребенок, так как обучающийся обязан освоить образовательную программу в полном объеме и не может отказаться от изучения обязательной предметной области ОДНКНР.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Система оценивания учебных достижений обучающихся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Оценивание учебных достижений обучающихся по модулю/курсу ОДНКНР производится в соответствии с Концепцией преподавания предметной области «ОДНКНР» и положением о формах, периодичности и порядке текущего контроля успеваемости и промежуточной аттестации обучающихся по основным общеобразовательным прогр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аммам в МБОУ СШ № 6</w:t>
      </w: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Система оценки ОДНКНР основывается на методе наблюдения и включает:</w:t>
      </w:r>
    </w:p>
    <w:p w:rsidR="00AA00E7" w:rsidRPr="007F11F7" w:rsidRDefault="00971E6F" w:rsidP="007F11F7">
      <w:pPr>
        <w:numPr>
          <w:ilvl w:val="0"/>
          <w:numId w:val="3"/>
        </w:numPr>
        <w:spacing w:before="24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педагогические</w:t>
      </w:r>
      <w:proofErr w:type="gramEnd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AA00E7" w:rsidRPr="007F11F7" w:rsidRDefault="00971E6F" w:rsidP="007F11F7">
      <w:pPr>
        <w:numPr>
          <w:ilvl w:val="0"/>
          <w:numId w:val="3"/>
        </w:numPr>
        <w:spacing w:before="24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</w:t>
      </w:r>
      <w:proofErr w:type="gramEnd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 обучающихся, фиксирующие их достижения в ходе образовательной деятельности и взаимодействия в социуме (классе);</w:t>
      </w:r>
    </w:p>
    <w:p w:rsidR="00AA00E7" w:rsidRPr="007F11F7" w:rsidRDefault="00971E6F" w:rsidP="007F11F7">
      <w:pPr>
        <w:numPr>
          <w:ilvl w:val="0"/>
          <w:numId w:val="3"/>
        </w:numPr>
        <w:spacing w:before="24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мониторинги</w:t>
      </w:r>
      <w:proofErr w:type="gramEnd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сформированности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В рамках изучения ОДНКНР обучающиеся выполняют проектные работы, если это предусмотрено ООП ООО. Оценивание проектных работ производится в соответствии с Положением.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 Проектная работа является основной формой проверки достижения </w:t>
      </w:r>
      <w:proofErr w:type="spellStart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7F11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предметных образовательных результатов обучающегося.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Содержание проектной работы оценивается по следующим критериям: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"/>
        <w:gridCol w:w="7492"/>
        <w:gridCol w:w="1140"/>
      </w:tblGrid>
      <w:tr w:rsidR="00AA00E7" w:rsidRPr="007F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AA00E7" w:rsidRPr="007F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названия проекта содержанию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0–1</w:t>
            </w:r>
          </w:p>
        </w:tc>
      </w:tr>
      <w:tr w:rsidR="00AA00E7" w:rsidRPr="007F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темы: постановка вопроса, ответ на вопрос, вывод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0–6</w:t>
            </w:r>
          </w:p>
        </w:tc>
      </w:tr>
      <w:tr w:rsidR="00AA00E7" w:rsidRPr="007F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Оформление: иллюстрации, рисунки, фотографии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0–2</w:t>
            </w:r>
          </w:p>
        </w:tc>
      </w:tr>
      <w:tr w:rsidR="00AA00E7" w:rsidRPr="007F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грамотно написан, идеи ясно изложены и структурированы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0–3</w:t>
            </w:r>
          </w:p>
        </w:tc>
      </w:tr>
      <w:tr w:rsidR="00AA00E7" w:rsidRPr="007F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ценностно-смысловых установок: знание норм (когнитивный компонент), наличие позитивного отношения к нормам (ценностный компонент), принятие норм (эмоциональный компонент), поведение в соответствии с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0E7" w:rsidRPr="007F11F7" w:rsidRDefault="00971E6F" w:rsidP="007F11F7">
            <w:pPr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0–4</w:t>
            </w:r>
          </w:p>
        </w:tc>
      </w:tr>
    </w:tbl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</w:rPr>
        <w:t>Максимальный балл – 16.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</w:rPr>
        <w:t>Перевод баллов в оценку:</w:t>
      </w:r>
    </w:p>
    <w:p w:rsidR="00AA00E7" w:rsidRPr="00E853BA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853B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</w:t>
      </w:r>
      <w:proofErr w:type="gramEnd"/>
      <w:r w:rsidRPr="00E853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 до 7 баллов – 2;</w:t>
      </w:r>
    </w:p>
    <w:p w:rsidR="00AA00E7" w:rsidRPr="00E853BA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853B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E853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 до 11 баллов – 3;</w:t>
      </w:r>
    </w:p>
    <w:p w:rsidR="00AA00E7" w:rsidRPr="00E853BA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853B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E853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 до 14 баллов – 4;</w:t>
      </w:r>
    </w:p>
    <w:p w:rsidR="00AA00E7" w:rsidRPr="00E853BA" w:rsidRDefault="00080686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</w:t>
      </w:r>
      <w:r w:rsidR="00971E6F" w:rsidRPr="00E853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16 баллов – 5.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В рамках изучения ОДНКНР обучающиеся выполняют тестовые работы, если это предусмотрено ООП ООО. Оценивание таких тестовых работ производится в соответствии с Положением.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08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Тестовая работа может быть использована для тематического и итогового контроля. При выполнении 35</w:t>
      </w:r>
      <w:r w:rsidRPr="000806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8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более процентов объема тестовой работы уровень знаний обучающихся оценивается</w:t>
      </w:r>
      <w:r w:rsidR="000806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отметкой «3», при выполнении 50–70</w:t>
      </w:r>
      <w:r w:rsidRPr="000806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8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объема тестовой раб</w:t>
      </w:r>
      <w:r w:rsidR="0008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 – «4», при выполнении 71</w:t>
      </w:r>
      <w:r w:rsidRPr="0008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–100</w:t>
      </w:r>
      <w:r w:rsidRPr="000806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8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</w:t>
      </w:r>
      <w:r w:rsidRPr="000806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806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объема тестовой работы – </w:t>
      </w:r>
      <w:r w:rsidRPr="00080686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Особенности выставления отметки в аттестат</w:t>
      </w:r>
      <w:r w:rsidRPr="007F1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Отметка в аттестат по ОДНКНР выставляется выпускникам, освоившим ООП ООО и получившим</w:t>
      </w:r>
      <w:r w:rsidRPr="007F11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промежуточной аттестации по ОДНКНР,</w:t>
      </w:r>
      <w:r w:rsidRPr="007F11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проводимой школой,</w:t>
      </w:r>
      <w:r w:rsidRPr="007F11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отметку не ниже удовлетворительной.</w:t>
      </w:r>
    </w:p>
    <w:p w:rsidR="00AA00E7" w:rsidRPr="007F11F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Отметка выставляется в аттестат об основном общем образовании, если:</w:t>
      </w:r>
    </w:p>
    <w:p w:rsidR="00AA00E7" w:rsidRPr="007F11F7" w:rsidRDefault="00971E6F" w:rsidP="007F11F7">
      <w:pPr>
        <w:numPr>
          <w:ilvl w:val="0"/>
          <w:numId w:val="4"/>
        </w:numPr>
        <w:spacing w:before="24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ОДНКНР входил в обязательную часть учебного плана;</w:t>
      </w:r>
    </w:p>
    <w:p w:rsidR="00AA00E7" w:rsidRPr="007F11F7" w:rsidRDefault="00971E6F" w:rsidP="007F11F7">
      <w:pPr>
        <w:numPr>
          <w:ilvl w:val="0"/>
          <w:numId w:val="4"/>
        </w:numPr>
        <w:spacing w:before="24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ОДНКНР входил в часть учебного плана, формируемую участниками образовательных отношений, и его объем за два учебных года составлял 64 часа или больше.</w:t>
      </w:r>
    </w:p>
    <w:p w:rsidR="00AA00E7" w:rsidRDefault="00971E6F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В случае</w:t>
      </w:r>
      <w:r w:rsidRPr="007F11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ОДНКНР входил в часть учебного плана, формируемую участниками образовательных отношений, и его объем составлял менее 64 часов за два учебных года, ОДНКНР указывается в перечне дисциплин в разделе аттестата «Дополнительные сведения», а отметка</w:t>
      </w:r>
      <w:r w:rsidRPr="007F11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11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выставляется.</w:t>
      </w:r>
    </w:p>
    <w:p w:rsidR="00080686" w:rsidRDefault="00080686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0686" w:rsidRDefault="00080686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0686" w:rsidRDefault="00080686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0686" w:rsidRDefault="00080686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0686" w:rsidRDefault="00080686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0686" w:rsidRDefault="00080686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0686" w:rsidRDefault="00080686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0686" w:rsidRDefault="00080686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0686" w:rsidRDefault="00080686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0686" w:rsidRDefault="00080686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0686" w:rsidRPr="00EC550B" w:rsidRDefault="00080686" w:rsidP="00EC55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0806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положением </w:t>
      </w:r>
      <w:r w:rsidR="00EC550B" w:rsidRPr="00EC550B"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>об особенностях преподавания предметной области</w:t>
      </w:r>
      <w:r w:rsidR="00EC550B" w:rsidRPr="00EC550B">
        <w:rPr>
          <w:rFonts w:ascii="Times New Roman" w:hAnsi="Times New Roman" w:cs="Times New Roman"/>
          <w:bCs/>
          <w:color w:val="000000"/>
          <w:sz w:val="28"/>
          <w:szCs w:val="24"/>
        </w:rPr>
        <w:t> </w:t>
      </w:r>
      <w:r w:rsidR="00EC550B" w:rsidRPr="00EC550B">
        <w:rPr>
          <w:rFonts w:ascii="Times New Roman" w:hAnsi="Times New Roman" w:cs="Times New Roman"/>
          <w:sz w:val="28"/>
          <w:szCs w:val="24"/>
          <w:lang w:val="ru-RU"/>
        </w:rPr>
        <w:br/>
      </w:r>
      <w:r w:rsidR="00EC550B" w:rsidRPr="00EC550B"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>«Основы духовно-нравственной культуры народов России»</w:t>
      </w:r>
      <w:r w:rsidR="00EC550B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EC550B">
        <w:rPr>
          <w:rFonts w:ascii="Times New Roman" w:hAnsi="Times New Roman" w:cs="Times New Roman"/>
          <w:bCs/>
          <w:sz w:val="28"/>
          <w:szCs w:val="28"/>
          <w:lang w:val="ru-RU"/>
        </w:rPr>
        <w:t>МБОУ СШ № 6</w:t>
      </w:r>
      <w:r w:rsidR="00EC550B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EC550B">
        <w:rPr>
          <w:rFonts w:ascii="Times New Roman" w:hAnsi="Times New Roman" w:cs="Times New Roman"/>
          <w:bCs/>
          <w:sz w:val="28"/>
          <w:szCs w:val="28"/>
          <w:lang w:val="ru-RU"/>
        </w:rPr>
        <w:t>ознакомлены</w:t>
      </w:r>
      <w:r w:rsidR="00EC550B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1"/>
        <w:gridCol w:w="5029"/>
        <w:gridCol w:w="3193"/>
      </w:tblGrid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556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Tr="00FC2672">
        <w:tc>
          <w:tcPr>
            <w:tcW w:w="1101" w:type="dxa"/>
          </w:tcPr>
          <w:p w:rsidR="00080686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RPr="00F54EDE" w:rsidTr="00FC2672">
        <w:tc>
          <w:tcPr>
            <w:tcW w:w="110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RPr="00F54EDE" w:rsidTr="00FC2672">
        <w:tc>
          <w:tcPr>
            <w:tcW w:w="110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RPr="00F54EDE" w:rsidTr="00FC2672">
        <w:tc>
          <w:tcPr>
            <w:tcW w:w="110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RPr="00F54EDE" w:rsidTr="00FC2672">
        <w:tc>
          <w:tcPr>
            <w:tcW w:w="110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RPr="00F54EDE" w:rsidTr="00FC2672">
        <w:tc>
          <w:tcPr>
            <w:tcW w:w="110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RPr="00F54EDE" w:rsidTr="00FC2672">
        <w:tc>
          <w:tcPr>
            <w:tcW w:w="110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RPr="00F54EDE" w:rsidTr="00FC2672">
        <w:tc>
          <w:tcPr>
            <w:tcW w:w="110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80686" w:rsidRPr="00F54EDE" w:rsidTr="00FC2672">
        <w:tc>
          <w:tcPr>
            <w:tcW w:w="110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811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3556" w:type="dxa"/>
          </w:tcPr>
          <w:p w:rsidR="00080686" w:rsidRPr="00F54EDE" w:rsidRDefault="00080686" w:rsidP="00FC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</w:tr>
    </w:tbl>
    <w:p w:rsidR="00080686" w:rsidRPr="00A20875" w:rsidRDefault="00080686" w:rsidP="000806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0686" w:rsidRPr="007F11F7" w:rsidRDefault="00080686" w:rsidP="007F11F7">
      <w:pPr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80686" w:rsidRPr="007F11F7" w:rsidSect="007F11F7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6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C58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71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23A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0686"/>
    <w:rsid w:val="002D33B1"/>
    <w:rsid w:val="002D3591"/>
    <w:rsid w:val="003514A0"/>
    <w:rsid w:val="004F7E17"/>
    <w:rsid w:val="005A05CE"/>
    <w:rsid w:val="00653AF6"/>
    <w:rsid w:val="007F11F7"/>
    <w:rsid w:val="00971E6F"/>
    <w:rsid w:val="009E4F08"/>
    <w:rsid w:val="00AA00E7"/>
    <w:rsid w:val="00B73A5A"/>
    <w:rsid w:val="00BD23E5"/>
    <w:rsid w:val="00E438A1"/>
    <w:rsid w:val="00E66E19"/>
    <w:rsid w:val="00E853BA"/>
    <w:rsid w:val="00EB2E5D"/>
    <w:rsid w:val="00EC550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B0DB0-EFDB-493C-BB96-C5478BFB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6E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E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80686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user5</cp:lastModifiedBy>
  <cp:revision>8</cp:revision>
  <cp:lastPrinted>2022-09-07T23:40:00Z</cp:lastPrinted>
  <dcterms:created xsi:type="dcterms:W3CDTF">2011-11-02T04:15:00Z</dcterms:created>
  <dcterms:modified xsi:type="dcterms:W3CDTF">2022-09-26T00:37:00Z</dcterms:modified>
</cp:coreProperties>
</file>